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5F4316EF" w:rsidR="007C2FEE" w:rsidRPr="00235187" w:rsidRDefault="00A14FA0" w:rsidP="007C2FEE">
      <w:pPr>
        <w:pStyle w:val="Head"/>
      </w:pPr>
      <w:r>
        <w:rPr>
          <w:lang w:val="fr-FR"/>
        </w:rPr>
        <w:t>Wirtgen │ Pose sans fil de guidage dans l’Oregon</w:t>
      </w:r>
    </w:p>
    <w:p w14:paraId="34A89D42" w14:textId="0B3A37F1" w:rsidR="007C2FEE" w:rsidRPr="00235187" w:rsidRDefault="00A14FA0" w:rsidP="007C2FEE">
      <w:pPr>
        <w:pStyle w:val="Subhead"/>
      </w:pPr>
      <w:r>
        <w:rPr>
          <w:bCs/>
          <w:iCs w:val="0"/>
          <w:lang w:val="fr-FR"/>
        </w:rPr>
        <w:t xml:space="preserve">Pose de béton efficace grâce à la technologie de coffrage glissant Wirtgen </w:t>
      </w:r>
    </w:p>
    <w:p w14:paraId="43A5AB78" w14:textId="4EB0E384" w:rsidR="007C2FEE" w:rsidRPr="00235187" w:rsidRDefault="00A14FA0" w:rsidP="007C2FEE">
      <w:pPr>
        <w:pStyle w:val="Teaser"/>
      </w:pPr>
      <w:r>
        <w:rPr>
          <w:bCs/>
          <w:lang w:val="fr-FR"/>
        </w:rPr>
        <w:t xml:space="preserve">Une machine à coffrage glissant Wirtgen a réalisé les bordures de trottoir et les rigoles de drainage pour un nouveau lotissement à Springfield, dans l’Oregon. La SP 15i avec Autopilot 2.0 intégré mise en œuvre a permis d’accélérer considérablement le processus de construction et d’obtenir des résultats de pose précis. </w:t>
      </w:r>
    </w:p>
    <w:p w14:paraId="45AFE0CD" w14:textId="73151D23" w:rsidR="007C2FEE" w:rsidRPr="00235187" w:rsidRDefault="004B55C7" w:rsidP="008D26D8">
      <w:pPr>
        <w:pStyle w:val="Absatzberschrift"/>
      </w:pPr>
      <w:r>
        <w:rPr>
          <w:bCs/>
          <w:lang w:val="fr-FR"/>
        </w:rPr>
        <w:t>Pose du profil sans fil de guidage grâce à AutoPilot 2.0</w:t>
      </w:r>
    </w:p>
    <w:p w14:paraId="528C4A5A" w14:textId="1FFC07BE" w:rsidR="007C2FEE" w:rsidRPr="00235187" w:rsidRDefault="00A14FA0">
      <w:pPr>
        <w:pStyle w:val="Standardabsatz"/>
      </w:pPr>
      <w:r>
        <w:rPr>
          <w:lang w:val="fr-FR"/>
        </w:rPr>
        <w:t>Dans le nouveau lotissement de Springfield, des bordures de trottoir et des profils de rigoles ont été posés sur une longueur de plus de 730 m. La SP 15i Wirtgen a contribué à la mise en œuvre rapide des mesures. L’intégration de la commande de la machine sans fil de guidage AutoPilot 2.0 dans la SP 15i a permis d’accélérer le déroulement du chantier de Springfield tout en accroissant l’efficacité des travaux. Cette technologie développée en interne par Wirtgen rend superflues les opérations laborieuses de repérage, de mise en place et de démontage des fils de guidage, ainsi que celles de réalisation d’un modèle géodésique. Ainsi, elle réduit considérablement la charge de travail tout en diminuant sensiblement les coûts. AutoPilot 2.0, un système conçu par Wirtgen, permet une réalisation encore très rentable et précise de profils en décalage de voie ou non : il permet entre autres de poser des barrières de sécurité en béton, des bordures de trottoir, des îlots ou encore des revêtements routiers allant jusqu’à 3,5 m de large. Le système de gestion embarqué 3D AutoPilot 2.0 travaille avec un modèle numérique qui utilise des données existantes ou en recueille directement sur le chantier. Avec tous les points mesurés, le logiciel calcule la trajectoire optimale pour la pose du béton. Deux récepteurs GPS montés sur la machine communiquent avec une station de référence GPS sur le chantier. Le système de navigation assisté par satellite (GNSS) pilote automatiquement la direction et l’inclinaison transversale de la machine à coffrage glissant. Wirtgen propose AutoPilot 2.0 pour les modèles SP 15i, SP 25i et SP 33. Le système peut également être installé ultérieurement sur la machine.</w:t>
      </w:r>
    </w:p>
    <w:p w14:paraId="6B0D4E7C" w14:textId="5FF77824" w:rsidR="007C2FEE" w:rsidRPr="00235187" w:rsidRDefault="00A14FA0" w:rsidP="007C2FEE">
      <w:pPr>
        <w:pStyle w:val="Teaserhead"/>
      </w:pPr>
      <w:r>
        <w:rPr>
          <w:bCs/>
          <w:lang w:val="fr-FR"/>
        </w:rPr>
        <w:t xml:space="preserve">Réduire les coûts, améliorer la qualité </w:t>
      </w:r>
    </w:p>
    <w:p w14:paraId="29EB56C7" w14:textId="01AB4598" w:rsidR="00A14FA0" w:rsidRPr="00235187" w:rsidRDefault="00BB557B" w:rsidP="009D40A0">
      <w:pPr>
        <w:pStyle w:val="Standardabsatz"/>
      </w:pPr>
      <w:r>
        <w:rPr>
          <w:lang w:val="fr-FR"/>
        </w:rPr>
        <w:t xml:space="preserve">L’entreprise de construction contractante, Roger Langeliers Construction Co. (RLC) a choisi un équipement qui permet d’atteindre les objectifs de qualité et de respecter les échéances des clients. L’entreprise souhaitait par ailleurs aussi accorder la priorité à ses conducteurs, pour lesquels elle veut réunir toutes les conditions pour un travail sûr, rapide et confortable. La SP 15i en est un bon exemple. Pour Thomas Kallai, chef de chantier, l’intégration d’AutoPilot 2.0 porte le processus de construction au niveau supérieur. « Nous travaillons avec une SP 15i Wirtgen et utilisons par ailleurs AutoPilot pour l'ensemble du projet. Nous avons mis deux à trois heures pour préparer les 730 m. Ensuite, nous transférons toutes les données sur la tablette vers la machine, et c’est parti ! » L’équipe de pose apprécie tout particulièrement la simplicité d’utilisation et la rapidité de l’apprentissage sur la machine. « C’est vraiment très simple. Que ce soit la mise en marche, l’apprentissage ou l’utilisation, tout le monde y </w:t>
      </w:r>
      <w:r>
        <w:rPr>
          <w:lang w:val="fr-FR"/>
        </w:rPr>
        <w:lastRenderedPageBreak/>
        <w:t>arrive très bien », confie Kevin Valentine, opérateur, qui travaille déjà depuis deux ans avec la SP 15.</w:t>
      </w:r>
    </w:p>
    <w:p w14:paraId="482A7801" w14:textId="3610A11B" w:rsidR="00426832" w:rsidRDefault="00A14FA0" w:rsidP="00426832">
      <w:pPr>
        <w:pStyle w:val="Standardabsatz"/>
        <w:spacing w:after="0"/>
      </w:pPr>
      <w:r>
        <w:rPr>
          <w:lang w:val="fr-FR"/>
        </w:rPr>
        <w:t xml:space="preserve">« La faible consommation de carburant fait une très grande différence pour nous », explique Kevin Valentine. « Nous pouvons effectuer deux grands projets en trois jours sans avoir à faire le plein. En mode ECO, la machine adapte automatiquement ses besoins en puissance dès lors que nous mettons le Trimmer ou le transporteur à courroie en marche. » Outre la faible consommation de carburant, la machine à coffrage glissant est par ailleurs moins sujette aux défaillances : Kevin Valentine est également responsable du bon fonctionnement de la SP 15i et apprécie la fiabilité de la machine. Même en cas de fonctionnement en continu pendant quatre jours, un seul plein de fluide d’échappement diesel suffit. </w:t>
      </w:r>
    </w:p>
    <w:p w14:paraId="3AAA6D9D" w14:textId="13913ECE" w:rsidR="00A14FA0" w:rsidRPr="00235187" w:rsidRDefault="00A14FA0">
      <w:pPr>
        <w:pStyle w:val="Standardabsatz"/>
      </w:pPr>
      <w:r>
        <w:rPr>
          <w:lang w:val="fr-FR"/>
        </w:rPr>
        <w:t>Pour Thomas Kallai, chef de chantier chez RLC, le gain de temps lors du changement de coffrage, qui peut être effectué à même le chantier, est un atout de taille. « La machine est très équilibrée. Cela permet de s'adapter facilement à chaque situation de travail. La conversion est vraiment rapide. » Le changement de coffrage est très facile à réaliser grâce au montage rapide. L’opérateur n’a qu'à appuyer sur un commutateur pour que le coffrage glisse pour ainsi dire tout seul sur la machine.</w:t>
      </w:r>
    </w:p>
    <w:p w14:paraId="213BB9A0" w14:textId="46231D55" w:rsidR="00A14FA0" w:rsidRPr="00235187" w:rsidRDefault="00A14FA0" w:rsidP="00A14FA0">
      <w:pPr>
        <w:pStyle w:val="Teaserhead"/>
      </w:pPr>
      <w:r>
        <w:rPr>
          <w:bCs/>
          <w:lang w:val="fr-FR"/>
        </w:rPr>
        <w:t>Mise en service rapide et service sur site complet</w:t>
      </w:r>
    </w:p>
    <w:p w14:paraId="24976654" w14:textId="5AC5D41E" w:rsidR="00A14FA0" w:rsidRPr="00235187" w:rsidRDefault="00426832" w:rsidP="00235187">
      <w:pPr>
        <w:pStyle w:val="Standardabsatz"/>
        <w:spacing w:after="0"/>
      </w:pPr>
      <w:r>
        <w:rPr>
          <w:lang w:val="fr-FR"/>
        </w:rPr>
        <w:t>L’entreprise de construction contractante avait pour habitude de travailler avec un fil de guidage avant de commencer à utiliser la première SP 15i. Le passage des machines utilisées jusqu’à alors à des machines Wirtgen s’est déroulé à merveille. RLC a été accompagné par des techniciens de service de Wirtgen, qui ont expliqué non seulement le fonctionnement et la maintenance de la machine, mais aussi les différentes fonctions.</w:t>
      </w:r>
    </w:p>
    <w:p w14:paraId="51BF1708" w14:textId="050111F2" w:rsidR="00A14FA0" w:rsidRDefault="00A14FA0" w:rsidP="00A14FA0">
      <w:pPr>
        <w:pStyle w:val="Standardabsatz"/>
      </w:pPr>
      <w:r>
        <w:rPr>
          <w:lang w:val="fr-FR"/>
        </w:rPr>
        <w:t>Quand, un an plus tard, AutoPilot 2.0 a été intégré à la machine, l’entreprise a de nouveau reçu l’assistance de l’équipe expérimentée de Wirtgen. « Les collaborateurs de Wirtgen nous ont suivis sur plusieurs projets. Ils nous ont montré le maniement du système, les réglages pour diriger ou relever la machine et comment résoudre les problèmes en cours de fonctionnement. Cela nous a énormément aidés », raconte Thomas Kallai.</w:t>
      </w:r>
    </w:p>
    <w:p w14:paraId="2C050CBF" w14:textId="77777777" w:rsidR="00DF6A89" w:rsidRDefault="00DF6A89" w:rsidP="009D40A0">
      <w:pPr>
        <w:pStyle w:val="Teaserhead"/>
      </w:pPr>
      <w:r>
        <w:rPr>
          <w:bCs/>
          <w:lang w:val="fr-FR"/>
        </w:rPr>
        <w:t>Le successeur déjà sur le marché</w:t>
      </w:r>
    </w:p>
    <w:p w14:paraId="24D3EE5F" w14:textId="486BC77A" w:rsidR="00DF6A89" w:rsidRPr="009D40A0" w:rsidRDefault="00DF6A89" w:rsidP="00A90FA3">
      <w:pPr>
        <w:jc w:val="both"/>
        <w:rPr>
          <w:sz w:val="22"/>
          <w:szCs w:val="22"/>
        </w:rPr>
      </w:pPr>
      <w:r>
        <w:rPr>
          <w:sz w:val="22"/>
          <w:szCs w:val="24"/>
          <w:lang w:val="fr-FR"/>
        </w:rPr>
        <w:t xml:space="preserve">Depuis, Wirtgen commercialise une autre machine à coffrage glissant, la SP 33. Son concept de commande révisé simplifie considérablement la tâche des opérateurs sur le chantier. Le concept de visibilité, l’interface </w:t>
      </w:r>
      <w:r>
        <w:rPr>
          <w:sz w:val="22"/>
          <w:szCs w:val="22"/>
          <w:lang w:val="fr-FR"/>
        </w:rPr>
        <w:t>HMI avec écran tactile et la flexibilité sur le chantier ont été améliorés. Outre le procédé en déport, la SP 33 peut également être mise en œuvre pour le procédé Crosspave, auquel cas la pose est effectuée en marche transversale sans Trimmer. Avec ses trains de chenilles coulissants, la SP 33 convient idéalement aussi aux chantiers exigus grâce à sa manœuvrabilité maximale.</w:t>
      </w:r>
    </w:p>
    <w:p w14:paraId="64C181EF" w14:textId="77777777" w:rsidR="00A14FA0" w:rsidRPr="00235187" w:rsidRDefault="00A14FA0" w:rsidP="007C2FEE">
      <w:pPr>
        <w:pStyle w:val="Standardabsatz"/>
      </w:pPr>
    </w:p>
    <w:p w14:paraId="1C4BA67B" w14:textId="77777777" w:rsidR="00A14FA0" w:rsidRPr="00235187" w:rsidRDefault="00A14FA0" w:rsidP="007C2FEE">
      <w:pPr>
        <w:pStyle w:val="Standardabsatz"/>
      </w:pPr>
    </w:p>
    <w:p w14:paraId="535A2433" w14:textId="77777777" w:rsidR="00235187" w:rsidRDefault="00235187">
      <w:pPr>
        <w:rPr>
          <w:b/>
          <w:bCs/>
          <w:sz w:val="22"/>
          <w:szCs w:val="22"/>
        </w:rPr>
      </w:pPr>
      <w:r>
        <w:rPr>
          <w:b/>
          <w:bCs/>
          <w:sz w:val="22"/>
          <w:szCs w:val="22"/>
          <w:lang w:val="fr-FR"/>
        </w:rPr>
        <w:br w:type="page"/>
      </w:r>
    </w:p>
    <w:p w14:paraId="64ABBB85" w14:textId="0D5D678C" w:rsidR="007C2FEE" w:rsidRPr="00235187" w:rsidRDefault="007C2FEE" w:rsidP="00BC487A">
      <w:pPr>
        <w:rPr>
          <w:b/>
          <w:bCs/>
          <w:sz w:val="22"/>
          <w:szCs w:val="22"/>
        </w:rPr>
      </w:pPr>
      <w:r>
        <w:rPr>
          <w:b/>
          <w:bCs/>
          <w:sz w:val="22"/>
          <w:szCs w:val="22"/>
          <w:lang w:val="fr-FR"/>
        </w:rPr>
        <w:lastRenderedPageBreak/>
        <w:t>Photos :</w:t>
      </w:r>
    </w:p>
    <w:p w14:paraId="06345839" w14:textId="77777777" w:rsidR="00BC487A" w:rsidRPr="00235187" w:rsidRDefault="00BC487A" w:rsidP="00BC487A">
      <w:pPr>
        <w:rPr>
          <w:rFonts w:eastAsiaTheme="minorHAnsi" w:cstheme="minorBidi"/>
          <w:b/>
          <w:sz w:val="22"/>
          <w:szCs w:val="24"/>
        </w:rPr>
      </w:pPr>
    </w:p>
    <w:p w14:paraId="5BFBF390" w14:textId="59C44A7A" w:rsidR="007C2FEE" w:rsidRPr="00235187" w:rsidRDefault="00081330" w:rsidP="00BA7BC5">
      <w:pPr>
        <w:pStyle w:val="BUbold"/>
        <w:rPr>
          <w:b w:val="0"/>
          <w:bCs/>
        </w:rPr>
      </w:pPr>
      <w:r>
        <w:rPr>
          <w:b w:val="0"/>
          <w:noProof/>
          <w:lang w:val="fr-FR"/>
        </w:rPr>
        <w:drawing>
          <wp:inline distT="0" distB="0" distL="0" distR="0" wp14:anchorId="5AC14F6E" wp14:editId="29570C99">
            <wp:extent cx="2520000" cy="1417318"/>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fr-FR"/>
        </w:rPr>
        <w:br/>
      </w:r>
      <w:r>
        <w:rPr>
          <w:bCs/>
          <w:lang w:val="fr-FR"/>
        </w:rPr>
        <w:t>w_pic_sp_15i_oregon_0003</w:t>
      </w:r>
      <w:r>
        <w:rPr>
          <w:b w:val="0"/>
          <w:lang w:val="fr-FR"/>
        </w:rPr>
        <w:br/>
        <w:t>Dans le nouveau lotissement de Springfield, la machine à coffrage glissant Wirtgen a réalisé les bordures de trottoir et les profils de rigoles sur une longueur de plus de 730 m.</w:t>
      </w:r>
    </w:p>
    <w:p w14:paraId="10AF8B22" w14:textId="77777777" w:rsidR="000D357E" w:rsidRPr="00235187" w:rsidRDefault="000D357E" w:rsidP="000D357E">
      <w:pPr>
        <w:pStyle w:val="BUnormal"/>
      </w:pPr>
    </w:p>
    <w:p w14:paraId="6BBBB646" w14:textId="5A69FF83" w:rsidR="007C2FEE" w:rsidRPr="009D40A0" w:rsidRDefault="00081330" w:rsidP="007C2FEE">
      <w:pPr>
        <w:pStyle w:val="BUbold"/>
      </w:pPr>
      <w:r>
        <w:rPr>
          <w:b w:val="0"/>
          <w:noProof/>
          <w:lang w:val="fr-FR"/>
        </w:rPr>
        <w:drawing>
          <wp:inline distT="0" distB="0" distL="0" distR="0" wp14:anchorId="572E0EDF" wp14:editId="0A1AB32E">
            <wp:extent cx="2520000" cy="1417318"/>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fr-FR"/>
        </w:rPr>
        <w:br/>
      </w:r>
      <w:r>
        <w:rPr>
          <w:bCs/>
          <w:lang w:val="fr-FR"/>
        </w:rPr>
        <w:t>w_pic_sp_15i_oregon_0005</w:t>
      </w:r>
    </w:p>
    <w:p w14:paraId="43BC7053" w14:textId="2609DD8E" w:rsidR="00980313" w:rsidRDefault="00E942AB" w:rsidP="007C2FEE">
      <w:pPr>
        <w:pStyle w:val="BUnormal"/>
      </w:pPr>
      <w:r>
        <w:rPr>
          <w:lang w:val="fr-FR"/>
        </w:rPr>
        <w:t xml:space="preserve">Grâce à AutoPilot 2.0, les opérations laborieuses de repérage, de mise en place et de démontage des fils de guidage deviennent superflues. </w:t>
      </w:r>
      <w:r>
        <w:rPr>
          <w:lang w:val="fr-FR"/>
        </w:rPr>
        <w:br/>
      </w:r>
    </w:p>
    <w:p w14:paraId="75E751E1" w14:textId="2F7C3296" w:rsidR="00081330" w:rsidRPr="00235187" w:rsidRDefault="00081330" w:rsidP="00081330">
      <w:pPr>
        <w:pStyle w:val="BUbold"/>
        <w:rPr>
          <w:b w:val="0"/>
          <w:bCs/>
        </w:rPr>
      </w:pPr>
      <w:r>
        <w:rPr>
          <w:b w:val="0"/>
          <w:noProof/>
          <w:lang w:val="fr-FR"/>
        </w:rPr>
        <w:drawing>
          <wp:inline distT="0" distB="0" distL="0" distR="0" wp14:anchorId="6E1E2D66" wp14:editId="7A840D9E">
            <wp:extent cx="2520000" cy="1417318"/>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fr-FR"/>
        </w:rPr>
        <w:br/>
      </w:r>
      <w:r>
        <w:rPr>
          <w:bCs/>
          <w:lang w:val="fr-FR"/>
        </w:rPr>
        <w:t>w_pic_sp_15i_oregon_0006</w:t>
      </w:r>
      <w:r>
        <w:rPr>
          <w:b w:val="0"/>
          <w:lang w:val="fr-FR"/>
        </w:rPr>
        <w:br/>
        <w:t xml:space="preserve">À l’issue des mesures de contrôle, un modèle de données est réalisé, qui permettra à la machine à coffrage glissant SP 15i d’effectuer la pose sans fil de guidage. </w:t>
      </w:r>
    </w:p>
    <w:p w14:paraId="463D1907" w14:textId="77777777" w:rsidR="00081330" w:rsidRPr="00235187" w:rsidRDefault="00081330" w:rsidP="00081330">
      <w:pPr>
        <w:pStyle w:val="BUnormal"/>
      </w:pPr>
    </w:p>
    <w:p w14:paraId="621E2364" w14:textId="77777777" w:rsidR="00322FA5" w:rsidRDefault="00322FA5">
      <w:pPr>
        <w:rPr>
          <w:b/>
          <w:bCs/>
          <w:sz w:val="22"/>
          <w:szCs w:val="22"/>
        </w:rPr>
      </w:pPr>
      <w:r>
        <w:rPr>
          <w:b/>
          <w:bCs/>
          <w:sz w:val="22"/>
          <w:szCs w:val="22"/>
          <w:lang w:val="fr-FR"/>
        </w:rPr>
        <w:br w:type="page"/>
      </w:r>
    </w:p>
    <w:p w14:paraId="41BFEB0C" w14:textId="64D1DD28" w:rsidR="00BE6237" w:rsidRPr="00235187" w:rsidRDefault="00BE6237" w:rsidP="00BE6237">
      <w:pPr>
        <w:rPr>
          <w:sz w:val="22"/>
          <w:szCs w:val="22"/>
        </w:rPr>
      </w:pPr>
      <w:r>
        <w:rPr>
          <w:b/>
          <w:bCs/>
          <w:sz w:val="22"/>
          <w:szCs w:val="22"/>
          <w:lang w:val="fr-FR"/>
        </w:rPr>
        <w:lastRenderedPageBreak/>
        <w:t>Vidéos :</w:t>
      </w:r>
    </w:p>
    <w:p w14:paraId="7AA8F649" w14:textId="77777777" w:rsidR="00BE6237" w:rsidRPr="00235187" w:rsidRDefault="00BE6237" w:rsidP="005129F2">
      <w:pPr>
        <w:rPr>
          <w:rFonts w:eastAsiaTheme="minorHAnsi" w:cstheme="minorBidi"/>
          <w:b/>
          <w:sz w:val="22"/>
          <w:szCs w:val="24"/>
        </w:rPr>
      </w:pPr>
    </w:p>
    <w:p w14:paraId="3EFD40EF" w14:textId="33121214" w:rsidR="00BE6237" w:rsidRPr="00235187" w:rsidRDefault="00C44FBE" w:rsidP="00BE6237">
      <w:pPr>
        <w:spacing w:after="160" w:line="278" w:lineRule="auto"/>
        <w:rPr>
          <w:sz w:val="18"/>
          <w:szCs w:val="18"/>
        </w:rPr>
      </w:pPr>
      <w:r>
        <w:rPr>
          <w:noProof/>
          <w:lang w:val="fr-FR"/>
        </w:rPr>
        <w:drawing>
          <wp:inline distT="0" distB="0" distL="0" distR="0" wp14:anchorId="6584DED4" wp14:editId="5C5BC458">
            <wp:extent cx="2520000" cy="14174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004B0859" w:rsidR="00BE6237" w:rsidRPr="00235187" w:rsidRDefault="00D37E7C" w:rsidP="00BE6237">
      <w:pPr>
        <w:spacing w:after="160" w:line="278" w:lineRule="auto"/>
      </w:pPr>
      <w:hyperlink r:id="rId12" w:history="1">
        <w:r w:rsidR="00A90FA3">
          <w:rPr>
            <w:rStyle w:val="Hyperlink"/>
            <w:sz w:val="20"/>
            <w:szCs w:val="20"/>
            <w:lang w:val="fr-FR"/>
          </w:rPr>
          <w:t>Pour regarder la vidéo, veuillez cliquer ici.</w:t>
        </w:r>
      </w:hyperlink>
    </w:p>
    <w:bookmarkStart w:id="0" w:name="_Hlk177486135"/>
    <w:p w14:paraId="431F870A" w14:textId="77777777" w:rsidR="00BE6237" w:rsidRPr="00235187" w:rsidRDefault="00BE6237" w:rsidP="00BE6237">
      <w:pPr>
        <w:snapToGrid w:val="0"/>
        <w:contextualSpacing/>
        <w:rPr>
          <w:rFonts w:eastAsia="Times New Roman"/>
          <w:b/>
          <w:iCs/>
          <w:color w:val="0070C0"/>
          <w:sz w:val="20"/>
          <w:szCs w:val="20"/>
        </w:rPr>
      </w:pPr>
      <w:r>
        <w:rPr>
          <w:rFonts w:eastAsia="Times New Roman"/>
          <w:color w:val="0070C0"/>
          <w:sz w:val="20"/>
          <w:szCs w:val="20"/>
          <w:lang w:val="fr-FR"/>
        </w:rPr>
        <w:fldChar w:fldCharType="begin"/>
      </w:r>
      <w:r>
        <w:rPr>
          <w:rFonts w:eastAsia="Times New Roman"/>
          <w:color w:val="0070C0"/>
          <w:sz w:val="20"/>
          <w:szCs w:val="20"/>
          <w:lang w:val="fr-FR"/>
        </w:rPr>
        <w:instrText>HYPERLINK "https://www.youtube.com/@WirtgenGroup"</w:instrText>
      </w:r>
      <w:r>
        <w:rPr>
          <w:rFonts w:eastAsia="Times New Roman"/>
          <w:color w:val="0070C0"/>
          <w:sz w:val="20"/>
          <w:szCs w:val="20"/>
          <w:lang w:val="fr-FR"/>
        </w:rPr>
        <w:fldChar w:fldCharType="separate"/>
      </w:r>
      <w:r>
        <w:rPr>
          <w:rFonts w:eastAsia="Times New Roman"/>
          <w:b/>
          <w:bCs/>
          <w:color w:val="0070C0"/>
          <w:sz w:val="20"/>
          <w:szCs w:val="20"/>
          <w:u w:val="single"/>
          <w:lang w:val="fr-FR"/>
        </w:rPr>
        <w:t>Vous trouverez d'autres vidéos sur la chaîne YouTube du Wirtgen Group</w:t>
      </w:r>
      <w:r>
        <w:rPr>
          <w:rFonts w:eastAsia="Times New Roman"/>
          <w:b/>
          <w:bCs/>
          <w:color w:val="0070C0"/>
          <w:sz w:val="20"/>
          <w:szCs w:val="20"/>
          <w:u w:val="single"/>
          <w:lang w:val="fr-FR"/>
        </w:rPr>
        <w:fldChar w:fldCharType="end"/>
      </w:r>
      <w:r>
        <w:rPr>
          <w:rFonts w:eastAsia="Times New Roman"/>
          <w:b/>
          <w:bCs/>
          <w:color w:val="0070C0"/>
          <w:sz w:val="20"/>
          <w:szCs w:val="20"/>
          <w:u w:val="single"/>
          <w:lang w:val="fr-FR"/>
        </w:rPr>
        <w:t>.</w:t>
      </w:r>
    </w:p>
    <w:bookmarkEnd w:id="0"/>
    <w:p w14:paraId="111084B6" w14:textId="77777777" w:rsidR="00BE6237" w:rsidRPr="00235187" w:rsidRDefault="00BE6237" w:rsidP="003855F5">
      <w:pPr>
        <w:pStyle w:val="BUnormal"/>
      </w:pPr>
    </w:p>
    <w:p w14:paraId="67E83AFA" w14:textId="442B9729" w:rsidR="00980313" w:rsidRDefault="00714D6B" w:rsidP="00A96B2E">
      <w:pPr>
        <w:pStyle w:val="Note"/>
      </w:pPr>
      <w:r>
        <w:rPr>
          <w:iCs/>
          <w:lang w:val="fr-FR"/>
        </w:rPr>
        <w:t>Attention : ces photos sont destinées uniquement à une première visualisation. Pour une reproduction dans vos publications, merci d’utiliser les photos en résolution de 300 dpi disponibles dans le téléchargement ci-joint.</w:t>
      </w:r>
    </w:p>
    <w:p w14:paraId="5752E98B" w14:textId="77777777" w:rsidR="00235187" w:rsidRPr="00235187" w:rsidRDefault="00235187" w:rsidP="00235187">
      <w:pPr>
        <w:pStyle w:val="Standardabsatz"/>
      </w:pPr>
    </w:p>
    <w:p w14:paraId="717825D0" w14:textId="22D657AF" w:rsidR="00B409DF" w:rsidRPr="00235187" w:rsidRDefault="00B409DF" w:rsidP="00B409DF">
      <w:pPr>
        <w:pStyle w:val="Absatzberschrift"/>
        <w:rPr>
          <w:iCs/>
        </w:rPr>
      </w:pPr>
      <w:r>
        <w:rPr>
          <w:bCs/>
          <w:lang w:val="fr-FR"/>
        </w:rPr>
        <w:t>VOUS OBTIENDREZ DE PLUS AMPLES INFORMATIONS AUPRÈS DE :</w:t>
      </w:r>
    </w:p>
    <w:p w14:paraId="294F8CA8" w14:textId="77777777" w:rsidR="00B409DF" w:rsidRPr="00235187" w:rsidRDefault="00B409DF" w:rsidP="00B409DF">
      <w:pPr>
        <w:pStyle w:val="Absatzberschrift"/>
      </w:pPr>
    </w:p>
    <w:p w14:paraId="6BD3D8AD" w14:textId="77777777" w:rsidR="00B409DF" w:rsidRPr="00235187" w:rsidRDefault="00B409DF" w:rsidP="00B409DF">
      <w:pPr>
        <w:pStyle w:val="Absatzberschrift"/>
        <w:rPr>
          <w:b w:val="0"/>
          <w:bCs/>
          <w:szCs w:val="22"/>
        </w:rPr>
      </w:pPr>
      <w:r>
        <w:rPr>
          <w:b w:val="0"/>
          <w:lang w:val="fr-FR"/>
        </w:rPr>
        <w:t>WIRTGEN GROUP</w:t>
      </w:r>
    </w:p>
    <w:p w14:paraId="392C6846" w14:textId="77777777" w:rsidR="00B409DF" w:rsidRPr="00235187" w:rsidRDefault="00B409DF" w:rsidP="00B409DF">
      <w:pPr>
        <w:pStyle w:val="Fuzeile1"/>
      </w:pPr>
      <w:r>
        <w:rPr>
          <w:bCs w:val="0"/>
          <w:iCs w:val="0"/>
          <w:lang w:val="fr-FR"/>
        </w:rPr>
        <w:t>Public Relations</w:t>
      </w:r>
    </w:p>
    <w:p w14:paraId="77A90FFB" w14:textId="77777777" w:rsidR="00B409DF" w:rsidRPr="00235187" w:rsidRDefault="00B409DF" w:rsidP="00B409DF">
      <w:pPr>
        <w:pStyle w:val="Fuzeile1"/>
      </w:pPr>
      <w:r>
        <w:rPr>
          <w:bCs w:val="0"/>
          <w:iCs w:val="0"/>
          <w:lang w:val="fr-FR"/>
        </w:rPr>
        <w:t>Reinhard-Wirtgen-Straße 2</w:t>
      </w:r>
    </w:p>
    <w:p w14:paraId="2BD7061F" w14:textId="77777777" w:rsidR="00B409DF" w:rsidRPr="00235187" w:rsidRDefault="00B409DF" w:rsidP="00B409DF">
      <w:pPr>
        <w:pStyle w:val="Fuzeile1"/>
      </w:pPr>
      <w:r>
        <w:rPr>
          <w:bCs w:val="0"/>
          <w:iCs w:val="0"/>
          <w:lang w:val="fr-FR"/>
        </w:rPr>
        <w:t>53578 Windhagen</w:t>
      </w:r>
    </w:p>
    <w:p w14:paraId="7312A980" w14:textId="77777777" w:rsidR="00B409DF" w:rsidRPr="00235187" w:rsidRDefault="00B409DF" w:rsidP="00B409DF">
      <w:pPr>
        <w:pStyle w:val="Fuzeile1"/>
      </w:pPr>
      <w:r>
        <w:rPr>
          <w:bCs w:val="0"/>
          <w:iCs w:val="0"/>
          <w:lang w:val="fr-FR"/>
        </w:rPr>
        <w:t>Allemagne</w:t>
      </w:r>
    </w:p>
    <w:p w14:paraId="2DFD9654" w14:textId="77777777" w:rsidR="00B409DF" w:rsidRPr="00235187" w:rsidRDefault="00B409DF" w:rsidP="00B409DF">
      <w:pPr>
        <w:pStyle w:val="Fuzeile1"/>
      </w:pPr>
    </w:p>
    <w:p w14:paraId="747CCDAF" w14:textId="78D0EB80" w:rsidR="00B409DF" w:rsidRPr="00235187" w:rsidRDefault="00B409DF" w:rsidP="00D37E7C">
      <w:pPr>
        <w:pStyle w:val="Fuzeile1"/>
        <w:tabs>
          <w:tab w:val="left" w:pos="1701"/>
        </w:tabs>
        <w:rPr>
          <w:rFonts w:ascii="Times New Roman" w:hAnsi="Times New Roman" w:cs="Times New Roman"/>
        </w:rPr>
      </w:pPr>
      <w:r>
        <w:rPr>
          <w:bCs w:val="0"/>
          <w:iCs w:val="0"/>
          <w:lang w:val="fr-FR"/>
        </w:rPr>
        <w:t>Téléphone :</w:t>
      </w:r>
      <w:r>
        <w:rPr>
          <w:bCs w:val="0"/>
          <w:iCs w:val="0"/>
          <w:lang w:val="fr-FR"/>
        </w:rPr>
        <w:tab/>
        <w:t>+49 (0) 2645 131 – 1966</w:t>
      </w:r>
    </w:p>
    <w:p w14:paraId="72EBA31D" w14:textId="369121F8" w:rsidR="00B409DF" w:rsidRPr="00235187" w:rsidRDefault="00B409DF" w:rsidP="00D37E7C">
      <w:pPr>
        <w:pStyle w:val="Fuzeile1"/>
        <w:tabs>
          <w:tab w:val="left" w:pos="1701"/>
        </w:tabs>
      </w:pPr>
      <w:r>
        <w:rPr>
          <w:bCs w:val="0"/>
          <w:iCs w:val="0"/>
          <w:lang w:val="fr-FR"/>
        </w:rPr>
        <w:t>Fax :</w:t>
      </w:r>
      <w:r>
        <w:rPr>
          <w:bCs w:val="0"/>
          <w:iCs w:val="0"/>
          <w:lang w:val="fr-FR"/>
        </w:rPr>
        <w:tab/>
        <w:t>+49 (0) 2645 131 – 499</w:t>
      </w:r>
    </w:p>
    <w:p w14:paraId="54DD8925" w14:textId="01E7877D" w:rsidR="00B409DF" w:rsidRPr="00235187" w:rsidRDefault="00B409DF" w:rsidP="00D37E7C">
      <w:pPr>
        <w:pStyle w:val="Fuzeile1"/>
        <w:tabs>
          <w:tab w:val="left" w:pos="1701"/>
        </w:tabs>
      </w:pPr>
      <w:r>
        <w:rPr>
          <w:bCs w:val="0"/>
          <w:iCs w:val="0"/>
          <w:lang w:val="fr-FR"/>
        </w:rPr>
        <w:t>E-mail :</w:t>
      </w:r>
      <w:r>
        <w:rPr>
          <w:bCs w:val="0"/>
          <w:iCs w:val="0"/>
          <w:lang w:val="fr-FR"/>
        </w:rPr>
        <w:tab/>
      </w:r>
      <w:hyperlink r:id="rId13" w:history="1">
        <w:r>
          <w:rPr>
            <w:rStyle w:val="Hyperlink"/>
            <w:bCs w:val="0"/>
            <w:iCs w:val="0"/>
            <w:lang w:val="fr-FR"/>
          </w:rPr>
          <w:t>PR@wirtgen-group.com</w:t>
        </w:r>
      </w:hyperlink>
    </w:p>
    <w:p w14:paraId="51E322C9" w14:textId="77777777" w:rsidR="00B409DF" w:rsidRPr="00235187" w:rsidRDefault="00B409DF" w:rsidP="00B409DF">
      <w:pPr>
        <w:pStyle w:val="Fuzeile1"/>
        <w:rPr>
          <w:vanish/>
        </w:rPr>
      </w:pPr>
    </w:p>
    <w:p w14:paraId="11BA6AC4" w14:textId="6DB6FCDF" w:rsidR="00B409DF" w:rsidRPr="00235187" w:rsidRDefault="00D37E7C" w:rsidP="00B409DF">
      <w:pPr>
        <w:pStyle w:val="Fuzeile1"/>
      </w:pPr>
      <w:hyperlink r:id="rId14" w:history="1">
        <w:r w:rsidR="00A90FA3">
          <w:rPr>
            <w:rStyle w:val="Hyperlink"/>
            <w:bCs w:val="0"/>
            <w:iCs w:val="0"/>
            <w:lang w:val="fr-FR"/>
          </w:rPr>
          <w:t>www.wirtgen-group.com</w:t>
        </w:r>
      </w:hyperlink>
    </w:p>
    <w:p w14:paraId="02ED9A5B" w14:textId="77777777" w:rsidR="00A76CDD" w:rsidRPr="00235187" w:rsidRDefault="00A76CDD" w:rsidP="00B409DF">
      <w:pPr>
        <w:pStyle w:val="Fuzeile1"/>
      </w:pPr>
    </w:p>
    <w:sectPr w:rsidR="00A76CDD" w:rsidRPr="00235187"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fr-F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fr-FR"/>
            </w:rPr>
            <w:t>WIRTGEN</w:t>
          </w:r>
          <w:r>
            <w:rPr>
              <w:rStyle w:val="Hervorhebung"/>
              <w:bCs/>
              <w:iCs w:val="0"/>
              <w:szCs w:val="20"/>
              <w:lang w:val="fr-FR"/>
            </w:rPr>
            <w:t xml:space="preserve"> GmbH</w:t>
          </w:r>
          <w:r>
            <w:rPr>
              <w:szCs w:val="20"/>
              <w:lang w:val="fr-FR"/>
            </w:rPr>
            <w:t xml:space="preserve"> · Reinhard-Wirtgen-Str. 2 · D-53578 Windhagen · Tél.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fr-F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fr-F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3092868" w:rsidR="00615CDA" w:rsidRPr="00615CDA" w:rsidRDefault="00A14FA0">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3092868" w:rsidR="00615CDA" w:rsidRPr="00615CDA" w:rsidRDefault="00A14FA0">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Public</w:t>
                    </w:r>
                  </w:p>
                </w:txbxContent>
              </v:textbox>
              <w10:wrap type="square" anchorx="margin"/>
            </v:shape>
          </w:pict>
        </mc:Fallback>
      </mc:AlternateContent>
    </w:r>
    <w:r>
      <w:rPr>
        <w:noProof/>
        <w:lang w:val="fr-F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fr-F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81330"/>
    <w:rsid w:val="0009665C"/>
    <w:rsid w:val="000A0479"/>
    <w:rsid w:val="000A36D9"/>
    <w:rsid w:val="000A4C7D"/>
    <w:rsid w:val="000B582B"/>
    <w:rsid w:val="000C7C82"/>
    <w:rsid w:val="000D15C3"/>
    <w:rsid w:val="000D357E"/>
    <w:rsid w:val="000E24F8"/>
    <w:rsid w:val="000E5738"/>
    <w:rsid w:val="000F3749"/>
    <w:rsid w:val="00103205"/>
    <w:rsid w:val="00113B5B"/>
    <w:rsid w:val="0011795C"/>
    <w:rsid w:val="0012026F"/>
    <w:rsid w:val="00130601"/>
    <w:rsid w:val="00132055"/>
    <w:rsid w:val="001320B7"/>
    <w:rsid w:val="00143885"/>
    <w:rsid w:val="00146C3D"/>
    <w:rsid w:val="00153B47"/>
    <w:rsid w:val="001613A6"/>
    <w:rsid w:val="001614F0"/>
    <w:rsid w:val="001616F4"/>
    <w:rsid w:val="0018021A"/>
    <w:rsid w:val="00182D69"/>
    <w:rsid w:val="00193CE0"/>
    <w:rsid w:val="00194FB1"/>
    <w:rsid w:val="001B16BB"/>
    <w:rsid w:val="001B24C3"/>
    <w:rsid w:val="001B34EE"/>
    <w:rsid w:val="001C1A3E"/>
    <w:rsid w:val="001F359E"/>
    <w:rsid w:val="00200355"/>
    <w:rsid w:val="0021351D"/>
    <w:rsid w:val="00235187"/>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2FA5"/>
    <w:rsid w:val="0032774C"/>
    <w:rsid w:val="00332D28"/>
    <w:rsid w:val="00340E41"/>
    <w:rsid w:val="0034191A"/>
    <w:rsid w:val="00343CC7"/>
    <w:rsid w:val="0036561D"/>
    <w:rsid w:val="003665BE"/>
    <w:rsid w:val="00382532"/>
    <w:rsid w:val="00384A08"/>
    <w:rsid w:val="003850A9"/>
    <w:rsid w:val="003855F5"/>
    <w:rsid w:val="003967E5"/>
    <w:rsid w:val="003A753A"/>
    <w:rsid w:val="003B3803"/>
    <w:rsid w:val="003C2A71"/>
    <w:rsid w:val="003D643A"/>
    <w:rsid w:val="003D69E3"/>
    <w:rsid w:val="003E05FC"/>
    <w:rsid w:val="003E1CB6"/>
    <w:rsid w:val="003E2E5A"/>
    <w:rsid w:val="003E3CF6"/>
    <w:rsid w:val="003E4161"/>
    <w:rsid w:val="003E759F"/>
    <w:rsid w:val="003E7853"/>
    <w:rsid w:val="003F3CA4"/>
    <w:rsid w:val="003F4E4E"/>
    <w:rsid w:val="003F57AB"/>
    <w:rsid w:val="00400FD9"/>
    <w:rsid w:val="004016F7"/>
    <w:rsid w:val="004030F6"/>
    <w:rsid w:val="00403373"/>
    <w:rsid w:val="00406C81"/>
    <w:rsid w:val="00411941"/>
    <w:rsid w:val="00412545"/>
    <w:rsid w:val="00417237"/>
    <w:rsid w:val="00426832"/>
    <w:rsid w:val="00430BB0"/>
    <w:rsid w:val="00467F3C"/>
    <w:rsid w:val="0047498D"/>
    <w:rsid w:val="00476100"/>
    <w:rsid w:val="00487BFC"/>
    <w:rsid w:val="004A1833"/>
    <w:rsid w:val="004B3E60"/>
    <w:rsid w:val="004B55C7"/>
    <w:rsid w:val="004C1967"/>
    <w:rsid w:val="004D23D0"/>
    <w:rsid w:val="004D2BE0"/>
    <w:rsid w:val="004E0A77"/>
    <w:rsid w:val="004E61FD"/>
    <w:rsid w:val="004E6EF5"/>
    <w:rsid w:val="004E74CA"/>
    <w:rsid w:val="004F5C0E"/>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5F422D"/>
    <w:rsid w:val="006063D4"/>
    <w:rsid w:val="00612D6C"/>
    <w:rsid w:val="00615CDA"/>
    <w:rsid w:val="00623B37"/>
    <w:rsid w:val="006330A2"/>
    <w:rsid w:val="00642EB6"/>
    <w:rsid w:val="006433E2"/>
    <w:rsid w:val="00651E5D"/>
    <w:rsid w:val="00676B73"/>
    <w:rsid w:val="00677F11"/>
    <w:rsid w:val="00682B1A"/>
    <w:rsid w:val="00690D7C"/>
    <w:rsid w:val="00690DFE"/>
    <w:rsid w:val="00691678"/>
    <w:rsid w:val="006B3EEC"/>
    <w:rsid w:val="006C0C87"/>
    <w:rsid w:val="006D7EAC"/>
    <w:rsid w:val="006E0104"/>
    <w:rsid w:val="006F7602"/>
    <w:rsid w:val="00704B2E"/>
    <w:rsid w:val="007100BC"/>
    <w:rsid w:val="00714D6B"/>
    <w:rsid w:val="00722A17"/>
    <w:rsid w:val="00723F4F"/>
    <w:rsid w:val="007466BB"/>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A1F"/>
    <w:rsid w:val="007C4A1C"/>
    <w:rsid w:val="007D0EFA"/>
    <w:rsid w:val="007D59A2"/>
    <w:rsid w:val="007E20D0"/>
    <w:rsid w:val="007E3DAB"/>
    <w:rsid w:val="007F154A"/>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39A8"/>
    <w:rsid w:val="008755E5"/>
    <w:rsid w:val="00880ED3"/>
    <w:rsid w:val="00881E44"/>
    <w:rsid w:val="00892F6F"/>
    <w:rsid w:val="00896F7E"/>
    <w:rsid w:val="008A3E9C"/>
    <w:rsid w:val="008B1EB7"/>
    <w:rsid w:val="008C2A29"/>
    <w:rsid w:val="008C2DB2"/>
    <w:rsid w:val="008D0F65"/>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179"/>
    <w:rsid w:val="009B3F8C"/>
    <w:rsid w:val="009B7C05"/>
    <w:rsid w:val="009C2378"/>
    <w:rsid w:val="009C5A77"/>
    <w:rsid w:val="009C5D99"/>
    <w:rsid w:val="009C6020"/>
    <w:rsid w:val="009C73BF"/>
    <w:rsid w:val="009D016F"/>
    <w:rsid w:val="009D40A0"/>
    <w:rsid w:val="009E251D"/>
    <w:rsid w:val="009F0ABD"/>
    <w:rsid w:val="009F10A8"/>
    <w:rsid w:val="009F715C"/>
    <w:rsid w:val="00A01ABA"/>
    <w:rsid w:val="00A02F49"/>
    <w:rsid w:val="00A13C4A"/>
    <w:rsid w:val="00A14FA0"/>
    <w:rsid w:val="00A171F4"/>
    <w:rsid w:val="00A1772D"/>
    <w:rsid w:val="00A177B2"/>
    <w:rsid w:val="00A22BD8"/>
    <w:rsid w:val="00A24EFC"/>
    <w:rsid w:val="00A27829"/>
    <w:rsid w:val="00A30886"/>
    <w:rsid w:val="00A37A4B"/>
    <w:rsid w:val="00A46F1E"/>
    <w:rsid w:val="00A76CDD"/>
    <w:rsid w:val="00A82395"/>
    <w:rsid w:val="00A90FA3"/>
    <w:rsid w:val="00A9389A"/>
    <w:rsid w:val="00A96B2E"/>
    <w:rsid w:val="00A977CE"/>
    <w:rsid w:val="00AA7F52"/>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B557B"/>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4FBE"/>
    <w:rsid w:val="00C457C3"/>
    <w:rsid w:val="00C644CA"/>
    <w:rsid w:val="00C658FC"/>
    <w:rsid w:val="00C73005"/>
    <w:rsid w:val="00C84FDC"/>
    <w:rsid w:val="00C85E18"/>
    <w:rsid w:val="00C87B2A"/>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37E7C"/>
    <w:rsid w:val="00D4487C"/>
    <w:rsid w:val="00D63D33"/>
    <w:rsid w:val="00D73352"/>
    <w:rsid w:val="00D74EA4"/>
    <w:rsid w:val="00D84E46"/>
    <w:rsid w:val="00D935C3"/>
    <w:rsid w:val="00DA0266"/>
    <w:rsid w:val="00DA0F4B"/>
    <w:rsid w:val="00DA477E"/>
    <w:rsid w:val="00DB4BB0"/>
    <w:rsid w:val="00DD0C2F"/>
    <w:rsid w:val="00DE461D"/>
    <w:rsid w:val="00DF6A89"/>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42AB"/>
    <w:rsid w:val="00E960D8"/>
    <w:rsid w:val="00E97BDF"/>
    <w:rsid w:val="00EA5FC9"/>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5B79"/>
    <w:rsid w:val="00F82525"/>
    <w:rsid w:val="00F91AC4"/>
    <w:rsid w:val="00F930F0"/>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9457"/>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704B2E"/>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youtu.be/uBWURKU7su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1029</Words>
  <Characters>6485</Characters>
  <Application>Microsoft Office Word</Application>
  <DocSecurity>0</DocSecurity>
  <Lines>54</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7500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2026-05-22T13:43:00Z</dcterms:created>
  <dcterms:modified xsi:type="dcterms:W3CDTF">2026-06-09T07:44:00Z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